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D" w:rsidRPr="00905FA7" w:rsidRDefault="0071707D" w:rsidP="0071707D">
      <w:pPr>
        <w:numPr>
          <w:ilvl w:val="0"/>
          <w:numId w:val="1"/>
        </w:numPr>
        <w:tabs>
          <w:tab w:val="clear" w:pos="420"/>
          <w:tab w:val="num" w:pos="0"/>
        </w:tabs>
        <w:ind w:left="180"/>
        <w:jc w:val="center"/>
        <w:rPr>
          <w:rFonts w:ascii="黑体" w:eastAsia="黑体" w:hAnsi="黑体" w:cs="宋体"/>
          <w:b/>
          <w:bCs/>
          <w:color w:val="FF0000"/>
          <w:kern w:val="0"/>
          <w:sz w:val="66"/>
          <w:szCs w:val="66"/>
        </w:rPr>
      </w:pPr>
      <w:r>
        <w:rPr>
          <w:rFonts w:ascii="方正姚体" w:eastAsia="方正姚体" w:hAnsi="宋体" w:cs="宋体" w:hint="eastAsia"/>
          <w:b/>
          <w:bCs/>
          <w:color w:val="FF0000"/>
          <w:w w:val="80"/>
          <w:kern w:val="0"/>
          <w:sz w:val="90"/>
          <w:szCs w:val="90"/>
        </w:rPr>
        <w:t>国</w:t>
      </w:r>
      <w:r>
        <w:rPr>
          <w:rFonts w:ascii="方正姚体" w:eastAsia="方正姚体" w:hAnsi="华文中宋" w:cs="宋体" w:hint="eastAsia"/>
          <w:b/>
          <w:bCs/>
          <w:color w:val="FF0000"/>
          <w:w w:val="80"/>
          <w:kern w:val="0"/>
          <w:sz w:val="90"/>
          <w:szCs w:val="90"/>
        </w:rPr>
        <w:t>培计划</w:t>
      </w:r>
      <w:r>
        <w:rPr>
          <w:rFonts w:ascii="方正姚体" w:eastAsia="方正姚体" w:hAnsi="华文中宋" w:cs="宋体" w:hint="eastAsia"/>
          <w:b/>
          <w:bCs/>
          <w:color w:val="FF0000"/>
          <w:kern w:val="0"/>
          <w:sz w:val="90"/>
          <w:szCs w:val="90"/>
        </w:rPr>
        <w:t>工作简报</w:t>
      </w:r>
      <w:r>
        <w:rPr>
          <w:rFonts w:ascii="黑体" w:eastAsia="黑体" w:hAnsi="黑体" w:cs="宋体" w:hint="eastAsia"/>
          <w:b/>
          <w:bCs/>
          <w:caps/>
          <w:color w:val="FF0000"/>
          <w:w w:val="80"/>
          <w:kern w:val="0"/>
          <w:sz w:val="84"/>
          <w:szCs w:val="52"/>
          <w:vertAlign w:val="superscript"/>
        </w:rPr>
        <w:t xml:space="preserve">  </w:t>
      </w:r>
    </w:p>
    <w:p w:rsidR="0071707D" w:rsidRPr="00FE696A" w:rsidRDefault="0071707D" w:rsidP="0071707D">
      <w:pPr>
        <w:ind w:leftChars="-67" w:left="-1" w:rightChars="-162" w:right="-340" w:hangingChars="50" w:hanging="140"/>
        <w:outlineLvl w:val="0"/>
        <w:rPr>
          <w:rFonts w:ascii="华文中宋" w:eastAsia="华文中宋" w:hAnsi="华文中宋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乡村中小学校长培训团队研修项目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C11239">
        <w:rPr>
          <w:rFonts w:hint="eastAsia"/>
          <w:color w:val="000000"/>
          <w:sz w:val="28"/>
          <w:szCs w:val="28"/>
        </w:rPr>
        <w:t>小学校长（</w:t>
      </w:r>
      <w:r w:rsidRPr="00C11239">
        <w:rPr>
          <w:rFonts w:hint="eastAsia"/>
          <w:color w:val="000000"/>
          <w:sz w:val="28"/>
          <w:szCs w:val="28"/>
        </w:rPr>
        <w:t>1</w:t>
      </w:r>
      <w:r w:rsidRPr="00C11239">
        <w:rPr>
          <w:rFonts w:hint="eastAsia"/>
          <w:color w:val="000000"/>
          <w:sz w:val="28"/>
          <w:szCs w:val="28"/>
        </w:rPr>
        <w:t>）班（</w:t>
      </w:r>
      <w:r w:rsidRPr="00C11239"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8</w:t>
      </w:r>
      <w:r w:rsidRPr="00C11239">
        <w:rPr>
          <w:rFonts w:hint="eastAsia"/>
          <w:color w:val="000000"/>
          <w:sz w:val="28"/>
          <w:szCs w:val="28"/>
        </w:rPr>
        <w:t>年</w:t>
      </w:r>
      <w:r w:rsidRPr="00C11239">
        <w:rPr>
          <w:color w:val="000000"/>
          <w:sz w:val="28"/>
          <w:szCs w:val="28"/>
        </w:rPr>
        <w:t>第</w:t>
      </w:r>
      <w:r w:rsidR="00253BF5">
        <w:rPr>
          <w:rFonts w:hint="eastAsia"/>
          <w:color w:val="000000"/>
          <w:sz w:val="28"/>
          <w:szCs w:val="28"/>
        </w:rPr>
        <w:t>2</w:t>
      </w:r>
      <w:r w:rsidRPr="00C11239">
        <w:rPr>
          <w:rFonts w:hint="eastAsia"/>
          <w:color w:val="000000"/>
          <w:sz w:val="28"/>
          <w:szCs w:val="28"/>
        </w:rPr>
        <w:t>期）</w:t>
      </w:r>
    </w:p>
    <w:p w:rsidR="0071707D" w:rsidRDefault="0071707D" w:rsidP="0071707D">
      <w:pPr>
        <w:ind w:leftChars="-67" w:left="-1" w:rightChars="-162" w:right="-340" w:hangingChars="50" w:hanging="140"/>
        <w:outlineLvl w:val="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主办：安徽师范大学                            2018年9月2</w:t>
      </w:r>
      <w:r w:rsidR="00944752">
        <w:rPr>
          <w:rFonts w:ascii="宋体" w:hint="eastAsia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日</w:t>
      </w:r>
    </w:p>
    <w:p w:rsidR="0071707D" w:rsidRPr="00FE696A" w:rsidRDefault="0071707D" w:rsidP="0071707D">
      <w:pPr>
        <w:jc w:val="center"/>
      </w:pPr>
      <w:r>
        <w:rPr>
          <w:rFonts w:ascii="华文中宋" w:eastAsia="华文中宋" w:hAnsi="华文中宋" w:cs="宋体" w:hint="eastAsia"/>
          <w:b/>
          <w:bCs/>
          <w:noProof/>
          <w:color w:val="FF00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5592445" cy="9525"/>
                <wp:effectExtent l="19050" t="15240" r="1778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244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7.8pt" to="432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h+gHgIAADYEAAAOAAAAZHJzL2Uyb0RvYy54bWysU02P2yAQvVfqf0DcE3/UziZWnFUVJ71s&#10;20i77Z0AjlExICBxoqr/vQP56Ka9VFV9wAPMvHkz85g/HnuJDtw6oVWNs3GKEVdUM6F2Nf7ysh5N&#10;MXKeKEakVrzGJ+7w4+Ltm/lgKp7rTkvGLQIQ5arB1Ljz3lRJ4mjHe+LG2nAFl622PfGwtbuEWTIA&#10;ei+TPE0nyaAtM1ZT7hycNudLvIj4bcup/9y2jnskawzcfFxtXLdhTRZzUu0sMZ2gFxrkH1j0RChI&#10;eoNqiCdob8UfUL2gVjvd+jHVfaLbVlAea4BqsvS3ap47YnisBZrjzK1N7v/B0k+HjUWCwewwUqSH&#10;ET0JxVEeOjMYV4HDUm1sqI0e1bN50vSbQ0ovO6J2PDJ8ORkIy0JEchcSNs4A/nb4qBn4kL3XsU3H&#10;1vaolcJ8DYEBHFqBjnEup9tc+NEjCodlOcuLosSIwt2szMuYilQBJcQa6/wHrnsUjBpLKCBiksOT&#10;84HVL5fgrvRaSBknLxUaapxPy4cyRjgtBQu3wc/Z3XYpLToQEM96ncJ3SXznZvVesYjWccJWF9sT&#10;Ic82ZJcq4EE5wOdindXxfZbOVtPVtBgV+WQ1KtKmGb1fL4vRZJ09lM27Zrlssh+BWlZUnWCMq8Du&#10;qtSs+DslXN7MWWM3rd76kNyjx4YB2es/ko6TDcM8y2Kr2WljrxMHcUbny0MK6n+9B/v1c1/8BAAA&#10;//8DAFBLAwQUAAYACAAAACEAsPtvLuAAAAAJAQAADwAAAGRycy9kb3ducmV2LnhtbEyPTUvDQBCG&#10;74L/YRnBW7tJMdsQsyki9QsFsSp43GbHJDQ7G7LbNvrrHU96nHkf3nmmXE2uFwccQ+dJQzpPQCDV&#10;3nbUaHh7vZnlIEI0ZE3vCTV8YYBVdXpSmsL6I73gYRMbwSUUCqOhjXEopAx1i86EuR+QOPv0ozOR&#10;x7GRdjRHLne9XCSJks50xBdaM+B1i/Vus3ca1vfvj+u778b6nXp6dtntR/6w9Fqfn01XlyAiTvEP&#10;hl99VoeKnbZ+TzaIXsMsVRmjHGQKBAO5uliA2PJimYKsSvn/g+oHAAD//wMAUEsBAi0AFAAGAAgA&#10;AAAhALaDOJL+AAAA4QEAABMAAAAAAAAAAAAAAAAAAAAAAFtDb250ZW50X1R5cGVzXS54bWxQSwEC&#10;LQAUAAYACAAAACEAOP0h/9YAAACUAQAACwAAAAAAAAAAAAAAAAAvAQAAX3JlbHMvLnJlbHNQSwEC&#10;LQAUAAYACAAAACEAv+ofoB4CAAA2BAAADgAAAAAAAAAAAAAAAAAuAgAAZHJzL2Uyb0RvYy54bWxQ&#10;SwECLQAUAAYACAAAACEAsPtvLuAAAAAJAQAADwAAAAAAAAAAAAAAAAB4BAAAZHJzL2Rvd25yZXYu&#10;eG1sUEsFBgAAAAAEAAQA8wAAAIUFAAAAAA==&#10;" strokecolor="red" strokeweight="2.25pt"/>
            </w:pict>
          </mc:Fallback>
        </mc:AlternateContent>
      </w:r>
      <w:r>
        <w:rPr>
          <w:rFonts w:hint="eastAsia"/>
          <w:noProof/>
        </w:rPr>
        <w:t xml:space="preserve">  </w:t>
      </w:r>
    </w:p>
    <w:p w:rsidR="0071707D" w:rsidRDefault="0071707D" w:rsidP="0071707D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“国培计划（</w:t>
      </w:r>
      <w:r>
        <w:rPr>
          <w:rFonts w:hint="eastAsia"/>
          <w:b/>
          <w:color w:val="000000"/>
          <w:sz w:val="32"/>
        </w:rPr>
        <w:t>2018</w:t>
      </w:r>
      <w:r>
        <w:rPr>
          <w:rFonts w:hint="eastAsia"/>
          <w:b/>
          <w:color w:val="000000"/>
          <w:sz w:val="32"/>
        </w:rPr>
        <w:t>）”乡村中小学校长团队研修项目</w:t>
      </w:r>
    </w:p>
    <w:p w:rsidR="0071707D" w:rsidRDefault="00253BF5" w:rsidP="0071707D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小学校长</w:t>
      </w:r>
      <w:r w:rsidRPr="00720376">
        <w:rPr>
          <w:rFonts w:hint="eastAsia"/>
          <w:b/>
          <w:color w:val="000000"/>
          <w:sz w:val="32"/>
        </w:rPr>
        <w:t>1</w:t>
      </w:r>
      <w:r w:rsidRPr="00720376">
        <w:rPr>
          <w:rFonts w:hint="eastAsia"/>
          <w:b/>
          <w:color w:val="000000"/>
          <w:sz w:val="32"/>
        </w:rPr>
        <w:t>班</w:t>
      </w:r>
      <w:r w:rsidR="0071707D">
        <w:rPr>
          <w:rFonts w:hint="eastAsia"/>
          <w:b/>
          <w:color w:val="000000"/>
          <w:sz w:val="32"/>
        </w:rPr>
        <w:t>顺利完成第一阶段集中研修</w:t>
      </w:r>
    </w:p>
    <w:p w:rsidR="00E143F4" w:rsidRPr="00E143F4" w:rsidRDefault="0071707D" w:rsidP="00716C6A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E143F4">
        <w:rPr>
          <w:rFonts w:ascii="宋体" w:hAnsi="宋体" w:hint="eastAsia"/>
          <w:sz w:val="28"/>
          <w:szCs w:val="28"/>
        </w:rPr>
        <w:t>根据《安徽省教育厅 安徽省财政厅关于组织实施安徽省“国培计划（2018）”项目的通知》（</w:t>
      </w:r>
      <w:proofErr w:type="gramStart"/>
      <w:r w:rsidRPr="00E143F4">
        <w:rPr>
          <w:rFonts w:ascii="宋体" w:hAnsi="宋体" w:hint="eastAsia"/>
          <w:sz w:val="28"/>
          <w:szCs w:val="28"/>
        </w:rPr>
        <w:t>皖教秘师</w:t>
      </w:r>
      <w:proofErr w:type="gramEnd"/>
      <w:r w:rsidRPr="00E143F4">
        <w:rPr>
          <w:rFonts w:ascii="宋体" w:hAnsi="宋体" w:hint="eastAsia"/>
          <w:sz w:val="28"/>
          <w:szCs w:val="28"/>
        </w:rPr>
        <w:t>【2018】42号）文件精神要求，安徽省“国培计划（2018</w:t>
      </w:r>
      <w:r w:rsidR="00253BF5">
        <w:rPr>
          <w:rFonts w:ascii="宋体" w:hAnsi="宋体" w:hint="eastAsia"/>
          <w:sz w:val="28"/>
          <w:szCs w:val="28"/>
        </w:rPr>
        <w:t>）—</w:t>
      </w:r>
      <w:r w:rsidRPr="00E143F4">
        <w:rPr>
          <w:rFonts w:ascii="宋体" w:hAnsi="宋体" w:hint="eastAsia"/>
          <w:sz w:val="28"/>
          <w:szCs w:val="28"/>
        </w:rPr>
        <w:t>中小学校长培训团队研修项目安徽师范大学培训班于9月1</w:t>
      </w:r>
      <w:r w:rsidR="00253BF5">
        <w:rPr>
          <w:rFonts w:ascii="宋体" w:hAnsi="宋体" w:hint="eastAsia"/>
          <w:sz w:val="28"/>
          <w:szCs w:val="28"/>
        </w:rPr>
        <w:t>0</w:t>
      </w:r>
      <w:r w:rsidRPr="00E143F4">
        <w:rPr>
          <w:rFonts w:ascii="宋体" w:hAnsi="宋体" w:hint="eastAsia"/>
          <w:sz w:val="28"/>
          <w:szCs w:val="28"/>
        </w:rPr>
        <w:t>日至9月21日在芜湖</w:t>
      </w:r>
      <w:r w:rsidR="00253BF5">
        <w:rPr>
          <w:rFonts w:ascii="宋体" w:hAnsi="宋体" w:hint="eastAsia"/>
          <w:sz w:val="28"/>
          <w:szCs w:val="28"/>
        </w:rPr>
        <w:t>市</w:t>
      </w:r>
      <w:r w:rsidRPr="00E143F4">
        <w:rPr>
          <w:rFonts w:ascii="宋体" w:hAnsi="宋体" w:hint="eastAsia"/>
          <w:sz w:val="28"/>
          <w:szCs w:val="28"/>
        </w:rPr>
        <w:t>碧</w:t>
      </w:r>
      <w:proofErr w:type="gramStart"/>
      <w:r w:rsidRPr="00E143F4">
        <w:rPr>
          <w:rFonts w:ascii="宋体" w:hAnsi="宋体" w:hint="eastAsia"/>
          <w:sz w:val="28"/>
          <w:szCs w:val="28"/>
        </w:rPr>
        <w:t>桂园</w:t>
      </w:r>
      <w:proofErr w:type="gramEnd"/>
      <w:r w:rsidRPr="00E143F4">
        <w:rPr>
          <w:rFonts w:ascii="宋体" w:hAnsi="宋体" w:hint="eastAsia"/>
          <w:sz w:val="28"/>
          <w:szCs w:val="28"/>
        </w:rPr>
        <w:t>凤凰酒店顺利完成第一阶段集中培训研修任务。</w:t>
      </w:r>
    </w:p>
    <w:p w:rsidR="00740C6E" w:rsidRDefault="00740C6E" w:rsidP="00253BF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23F8C9D" wp14:editId="7B021FE0">
            <wp:extent cx="5426127" cy="4392000"/>
            <wp:effectExtent l="0" t="0" r="3175" b="8890"/>
            <wp:docPr id="4" name="图片 4" descr="C:\Users\Administrator\Desktop\相片\教师\IMG_20180912_143400_副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相片\教师\IMG_20180912_143400_副本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7" t="9132" r="8664" b="8448"/>
                    <a:stretch/>
                  </pic:blipFill>
                  <pic:spPr bwMode="auto">
                    <a:xfrm>
                      <a:off x="0" y="0"/>
                      <a:ext cx="5426127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3F4" w:rsidRDefault="00253BF5" w:rsidP="00716C6A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此</w:t>
      </w:r>
      <w:r w:rsidR="00E143F4">
        <w:rPr>
          <w:rFonts w:hint="eastAsia"/>
          <w:color w:val="000000"/>
          <w:sz w:val="28"/>
          <w:szCs w:val="28"/>
        </w:rPr>
        <w:t>次</w:t>
      </w:r>
      <w:r>
        <w:rPr>
          <w:rFonts w:hint="eastAsia"/>
          <w:color w:val="000000"/>
          <w:sz w:val="28"/>
          <w:szCs w:val="28"/>
        </w:rPr>
        <w:t>集中</w:t>
      </w:r>
      <w:r w:rsidR="00E143F4">
        <w:rPr>
          <w:rFonts w:hint="eastAsia"/>
          <w:color w:val="000000"/>
          <w:sz w:val="28"/>
          <w:szCs w:val="28"/>
        </w:rPr>
        <w:t>培训主要为院校集中理论培训</w:t>
      </w:r>
      <w:r>
        <w:rPr>
          <w:rFonts w:hint="eastAsia"/>
          <w:color w:val="000000"/>
          <w:sz w:val="28"/>
          <w:szCs w:val="28"/>
        </w:rPr>
        <w:t>，</w:t>
      </w:r>
      <w:r w:rsidR="00E143F4">
        <w:rPr>
          <w:rFonts w:hint="eastAsia"/>
          <w:color w:val="000000"/>
          <w:sz w:val="28"/>
          <w:szCs w:val="28"/>
        </w:rPr>
        <w:t>授课老师有来自安徽师范大学</w:t>
      </w:r>
      <w:r>
        <w:rPr>
          <w:rFonts w:hint="eastAsia"/>
          <w:color w:val="000000"/>
          <w:sz w:val="28"/>
          <w:szCs w:val="28"/>
        </w:rPr>
        <w:t>的名师</w:t>
      </w:r>
      <w:r w:rsidR="00E143F4">
        <w:rPr>
          <w:rFonts w:hint="eastAsia"/>
          <w:color w:val="000000"/>
          <w:sz w:val="28"/>
          <w:szCs w:val="28"/>
        </w:rPr>
        <w:t>教授、</w:t>
      </w:r>
      <w:r>
        <w:rPr>
          <w:rFonts w:hint="eastAsia"/>
          <w:color w:val="000000"/>
          <w:sz w:val="28"/>
          <w:szCs w:val="28"/>
        </w:rPr>
        <w:t>省内基础教育一线</w:t>
      </w:r>
      <w:r w:rsidR="00E143F4">
        <w:rPr>
          <w:rFonts w:hint="eastAsia"/>
          <w:color w:val="000000"/>
          <w:sz w:val="28"/>
          <w:szCs w:val="28"/>
        </w:rPr>
        <w:t>名校的校长、</w:t>
      </w:r>
      <w:proofErr w:type="gramStart"/>
      <w:r w:rsidR="00E143F4">
        <w:rPr>
          <w:rFonts w:hint="eastAsia"/>
          <w:color w:val="000000"/>
          <w:sz w:val="28"/>
          <w:szCs w:val="28"/>
        </w:rPr>
        <w:t>奥鹏培训</w:t>
      </w:r>
      <w:proofErr w:type="gramEnd"/>
      <w:r w:rsidR="00E143F4">
        <w:rPr>
          <w:rFonts w:hint="eastAsia"/>
          <w:color w:val="000000"/>
          <w:sz w:val="28"/>
          <w:szCs w:val="28"/>
        </w:rPr>
        <w:t>机构的老师。</w:t>
      </w:r>
      <w:r w:rsidR="00F85E34">
        <w:rPr>
          <w:rFonts w:hint="eastAsia"/>
          <w:color w:val="000000"/>
          <w:sz w:val="28"/>
          <w:szCs w:val="28"/>
        </w:rPr>
        <w:t>理论培训学习精心设计，</w:t>
      </w:r>
      <w:r w:rsidR="00716C6A">
        <w:rPr>
          <w:rFonts w:hint="eastAsia"/>
          <w:color w:val="000000"/>
          <w:sz w:val="28"/>
          <w:szCs w:val="28"/>
        </w:rPr>
        <w:t>学习</w:t>
      </w:r>
      <w:r w:rsidR="00716C6A">
        <w:rPr>
          <w:rFonts w:hint="eastAsia"/>
          <w:color w:val="000000"/>
          <w:sz w:val="28"/>
          <w:szCs w:val="28"/>
        </w:rPr>
        <w:t>内容充实丰富</w:t>
      </w:r>
      <w:r w:rsidR="00716C6A">
        <w:rPr>
          <w:rFonts w:hint="eastAsia"/>
          <w:color w:val="000000"/>
          <w:sz w:val="28"/>
          <w:szCs w:val="28"/>
        </w:rPr>
        <w:t>，</w:t>
      </w:r>
      <w:r w:rsidR="002C4E08">
        <w:rPr>
          <w:rFonts w:hint="eastAsia"/>
          <w:color w:val="000000"/>
          <w:sz w:val="28"/>
          <w:szCs w:val="28"/>
        </w:rPr>
        <w:t>既有</w:t>
      </w:r>
      <w:r w:rsidR="004C4A26">
        <w:rPr>
          <w:rFonts w:hint="eastAsia"/>
          <w:color w:val="000000"/>
          <w:sz w:val="28"/>
          <w:szCs w:val="28"/>
        </w:rPr>
        <w:t>新时代下</w:t>
      </w:r>
      <w:r w:rsidR="002C4E08">
        <w:rPr>
          <w:rFonts w:hint="eastAsia"/>
          <w:color w:val="000000"/>
          <w:sz w:val="28"/>
          <w:szCs w:val="28"/>
        </w:rPr>
        <w:t>的</w:t>
      </w:r>
      <w:r w:rsidR="004C4A26">
        <w:rPr>
          <w:rFonts w:hint="eastAsia"/>
          <w:color w:val="000000"/>
          <w:sz w:val="28"/>
          <w:szCs w:val="28"/>
        </w:rPr>
        <w:t>教育思想</w:t>
      </w:r>
      <w:r w:rsidR="002C4E08">
        <w:rPr>
          <w:rFonts w:hint="eastAsia"/>
          <w:color w:val="000000"/>
          <w:sz w:val="28"/>
          <w:szCs w:val="28"/>
        </w:rPr>
        <w:t>理论，又有</w:t>
      </w:r>
      <w:r>
        <w:rPr>
          <w:rFonts w:hint="eastAsia"/>
          <w:color w:val="000000"/>
          <w:sz w:val="28"/>
          <w:szCs w:val="28"/>
        </w:rPr>
        <w:t>送培</w:t>
      </w:r>
      <w:r w:rsidR="004C4A26">
        <w:rPr>
          <w:rFonts w:hint="eastAsia"/>
          <w:color w:val="000000"/>
          <w:sz w:val="28"/>
          <w:szCs w:val="28"/>
        </w:rPr>
        <w:t>下校的实践经验、特色学校办学经验</w:t>
      </w:r>
      <w:r w:rsidR="002C4E08">
        <w:rPr>
          <w:rFonts w:hint="eastAsia"/>
          <w:color w:val="000000"/>
          <w:sz w:val="28"/>
          <w:szCs w:val="28"/>
        </w:rPr>
        <w:t>分享</w:t>
      </w:r>
      <w:r w:rsidR="004C4A26">
        <w:rPr>
          <w:rFonts w:hint="eastAsia"/>
          <w:color w:val="000000"/>
          <w:sz w:val="28"/>
          <w:szCs w:val="28"/>
        </w:rPr>
        <w:t>，</w:t>
      </w:r>
      <w:r w:rsidR="00F85E34">
        <w:rPr>
          <w:rFonts w:hint="eastAsia"/>
          <w:color w:val="000000"/>
          <w:sz w:val="28"/>
          <w:szCs w:val="28"/>
        </w:rPr>
        <w:t>在</w:t>
      </w:r>
      <w:r w:rsidR="00F85E34">
        <w:rPr>
          <w:rFonts w:hint="eastAsia"/>
          <w:color w:val="000000"/>
          <w:sz w:val="28"/>
          <w:szCs w:val="28"/>
        </w:rPr>
        <w:t>2017</w:t>
      </w:r>
      <w:r w:rsidR="00716C6A">
        <w:rPr>
          <w:rFonts w:hint="eastAsia"/>
          <w:color w:val="000000"/>
          <w:sz w:val="28"/>
          <w:szCs w:val="28"/>
        </w:rPr>
        <w:t>年第一年的集中培训阶段的学习之后又一次饕餮盛宴</w:t>
      </w:r>
      <w:r w:rsidR="00F85E34">
        <w:rPr>
          <w:rFonts w:hint="eastAsia"/>
          <w:color w:val="000000"/>
          <w:sz w:val="28"/>
          <w:szCs w:val="28"/>
        </w:rPr>
        <w:t>。</w:t>
      </w:r>
      <w:r w:rsidR="00716C6A">
        <w:rPr>
          <w:rFonts w:hint="eastAsia"/>
          <w:color w:val="000000"/>
          <w:sz w:val="28"/>
          <w:szCs w:val="28"/>
        </w:rPr>
        <w:t>通过此次为期十天的学习，参训学员一致表示收获很大，不虚此行。</w:t>
      </w:r>
    </w:p>
    <w:p w:rsidR="002C4E08" w:rsidRDefault="00716C6A" w:rsidP="00716C6A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与此同时，</w:t>
      </w:r>
      <w:r w:rsidR="002C4E08">
        <w:rPr>
          <w:rFonts w:hint="eastAsia"/>
          <w:color w:val="000000"/>
          <w:sz w:val="28"/>
          <w:szCs w:val="28"/>
        </w:rPr>
        <w:t>为提高培训质量，安徽师范大学继续教育学院将</w:t>
      </w:r>
      <w:r w:rsidR="0033432F">
        <w:rPr>
          <w:rFonts w:hint="eastAsia"/>
          <w:color w:val="000000"/>
          <w:sz w:val="28"/>
          <w:szCs w:val="28"/>
        </w:rPr>
        <w:t>集中</w:t>
      </w:r>
      <w:r w:rsidR="002C4E08">
        <w:rPr>
          <w:rFonts w:hint="eastAsia"/>
          <w:color w:val="000000"/>
          <w:sz w:val="28"/>
          <w:szCs w:val="28"/>
        </w:rPr>
        <w:t>培训地点安排在芜湖市</w:t>
      </w:r>
      <w:r w:rsidR="0033432F">
        <w:rPr>
          <w:rFonts w:hint="eastAsia"/>
          <w:color w:val="000000"/>
          <w:sz w:val="28"/>
          <w:szCs w:val="28"/>
        </w:rPr>
        <w:t>碧桂园酒店，酒店环境优美</w:t>
      </w:r>
      <w:r>
        <w:rPr>
          <w:rFonts w:hint="eastAsia"/>
          <w:color w:val="000000"/>
          <w:sz w:val="28"/>
          <w:szCs w:val="28"/>
        </w:rPr>
        <w:t>、</w:t>
      </w:r>
      <w:r w:rsidR="0033432F">
        <w:rPr>
          <w:rFonts w:hint="eastAsia"/>
          <w:color w:val="000000"/>
          <w:sz w:val="28"/>
          <w:szCs w:val="28"/>
        </w:rPr>
        <w:t>高雅</w:t>
      </w:r>
      <w:r>
        <w:rPr>
          <w:rFonts w:hint="eastAsia"/>
          <w:color w:val="000000"/>
          <w:sz w:val="28"/>
          <w:szCs w:val="28"/>
        </w:rPr>
        <w:t>，</w:t>
      </w:r>
      <w:r w:rsidR="0033432F">
        <w:rPr>
          <w:rFonts w:hint="eastAsia"/>
          <w:color w:val="000000"/>
          <w:sz w:val="28"/>
          <w:szCs w:val="28"/>
        </w:rPr>
        <w:t>学员们吃、住、学在一起，加之贴心的服务安排</w:t>
      </w:r>
      <w:r>
        <w:rPr>
          <w:rFonts w:hint="eastAsia"/>
          <w:color w:val="000000"/>
          <w:sz w:val="28"/>
          <w:szCs w:val="28"/>
        </w:rPr>
        <w:t>和班主任的认真工作，</w:t>
      </w:r>
      <w:r w:rsidR="0033432F">
        <w:rPr>
          <w:rFonts w:hint="eastAsia"/>
          <w:color w:val="000000"/>
          <w:sz w:val="28"/>
          <w:szCs w:val="28"/>
        </w:rPr>
        <w:t>让每位学员</w:t>
      </w:r>
      <w:r>
        <w:rPr>
          <w:rFonts w:hint="eastAsia"/>
          <w:color w:val="000000"/>
          <w:sz w:val="28"/>
          <w:szCs w:val="28"/>
        </w:rPr>
        <w:t>吃的放心，住的</w:t>
      </w:r>
      <w:r w:rsidR="0033432F">
        <w:rPr>
          <w:rFonts w:hint="eastAsia"/>
          <w:color w:val="000000"/>
          <w:sz w:val="28"/>
          <w:szCs w:val="28"/>
        </w:rPr>
        <w:t>舒心。</w:t>
      </w:r>
      <w:r>
        <w:rPr>
          <w:rFonts w:hint="eastAsia"/>
          <w:color w:val="000000"/>
          <w:sz w:val="28"/>
          <w:szCs w:val="28"/>
        </w:rPr>
        <w:t>学员</w:t>
      </w:r>
      <w:r>
        <w:rPr>
          <w:rFonts w:hint="eastAsia"/>
          <w:color w:val="000000"/>
          <w:sz w:val="28"/>
          <w:szCs w:val="28"/>
        </w:rPr>
        <w:t>们纷纷为此次集中培训阶段的后勤保障及班主任管理工作点赞。</w:t>
      </w:r>
    </w:p>
    <w:p w:rsidR="00E143F4" w:rsidRDefault="00E143F4" w:rsidP="00716C6A">
      <w:pPr>
        <w:ind w:leftChars="-203" w:left="-2" w:hangingChars="202" w:hanging="424"/>
        <w:jc w:val="center"/>
      </w:pPr>
      <w:r>
        <w:rPr>
          <w:noProof/>
        </w:rPr>
        <w:drawing>
          <wp:inline distT="0" distB="0" distL="0" distR="0">
            <wp:extent cx="5872500" cy="5220000"/>
            <wp:effectExtent l="0" t="0" r="0" b="0"/>
            <wp:docPr id="5" name="图片 5" descr="C:\Users\Administrator\Desktop\相片\教师\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相片\教师\initpintu_副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500" cy="5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4" w:rsidRDefault="00E143F4" w:rsidP="00E143F4">
      <w:pPr>
        <w:spacing w:line="500" w:lineRule="exact"/>
        <w:ind w:firstLineChars="200" w:firstLine="560"/>
        <w:jc w:val="left"/>
        <w:rPr>
          <w:color w:val="000000"/>
          <w:sz w:val="28"/>
          <w:szCs w:val="28"/>
        </w:rPr>
      </w:pPr>
      <w:r w:rsidRPr="00E143F4">
        <w:rPr>
          <w:rFonts w:hint="eastAsia"/>
          <w:color w:val="000000"/>
          <w:sz w:val="28"/>
          <w:szCs w:val="28"/>
        </w:rPr>
        <w:lastRenderedPageBreak/>
        <w:t>学员们</w:t>
      </w:r>
      <w:r w:rsidR="00330C79">
        <w:rPr>
          <w:rFonts w:hint="eastAsia"/>
          <w:color w:val="000000"/>
          <w:sz w:val="28"/>
          <w:szCs w:val="28"/>
        </w:rPr>
        <w:t>认真学习，</w:t>
      </w:r>
      <w:r w:rsidRPr="00E143F4">
        <w:rPr>
          <w:rFonts w:hint="eastAsia"/>
          <w:color w:val="000000"/>
          <w:sz w:val="28"/>
          <w:szCs w:val="28"/>
        </w:rPr>
        <w:t>不管是课间休息还是自主研修、不管是皖北的粗犷还是江南的婉约总有分享不完的话题：学校的常规管理、学校的校本课程研修、学生活动的开展或者是文明校园、平安校园的创建等，只因</w:t>
      </w:r>
      <w:r w:rsidR="00716C6A">
        <w:rPr>
          <w:rFonts w:hint="eastAsia"/>
          <w:color w:val="000000"/>
          <w:sz w:val="28"/>
          <w:szCs w:val="28"/>
        </w:rPr>
        <w:t>大家有着共同的教育情怀，胸中有教师的专业发展和学生的成长。如何</w:t>
      </w:r>
      <w:r w:rsidRPr="00E143F4">
        <w:rPr>
          <w:rFonts w:hint="eastAsia"/>
          <w:color w:val="000000"/>
          <w:sz w:val="28"/>
          <w:szCs w:val="28"/>
        </w:rPr>
        <w:t>履行</w:t>
      </w:r>
      <w:r w:rsidR="00FE77E4">
        <w:rPr>
          <w:rFonts w:hint="eastAsia"/>
          <w:color w:val="000000"/>
          <w:sz w:val="28"/>
          <w:szCs w:val="28"/>
        </w:rPr>
        <w:t>好</w:t>
      </w:r>
      <w:r w:rsidR="00716C6A">
        <w:rPr>
          <w:rFonts w:hint="eastAsia"/>
          <w:color w:val="000000"/>
          <w:sz w:val="28"/>
          <w:szCs w:val="28"/>
        </w:rPr>
        <w:t>自身职责，为</w:t>
      </w:r>
      <w:r w:rsidRPr="00E143F4">
        <w:rPr>
          <w:rFonts w:hint="eastAsia"/>
          <w:color w:val="000000"/>
          <w:sz w:val="28"/>
          <w:szCs w:val="28"/>
        </w:rPr>
        <w:t>师生</w:t>
      </w:r>
      <w:r w:rsidR="00716C6A">
        <w:rPr>
          <w:rFonts w:hint="eastAsia"/>
          <w:color w:val="000000"/>
          <w:sz w:val="28"/>
          <w:szCs w:val="28"/>
        </w:rPr>
        <w:t>提供</w:t>
      </w:r>
      <w:r w:rsidRPr="00E143F4">
        <w:rPr>
          <w:rFonts w:hint="eastAsia"/>
          <w:color w:val="000000"/>
          <w:sz w:val="28"/>
          <w:szCs w:val="28"/>
        </w:rPr>
        <w:t>更好的服务</w:t>
      </w:r>
      <w:r w:rsidR="00716C6A">
        <w:rPr>
          <w:rFonts w:hint="eastAsia"/>
          <w:color w:val="000000"/>
          <w:sz w:val="28"/>
          <w:szCs w:val="28"/>
        </w:rPr>
        <w:t>，引领</w:t>
      </w:r>
      <w:r w:rsidRPr="00E143F4">
        <w:rPr>
          <w:rFonts w:hint="eastAsia"/>
          <w:color w:val="000000"/>
          <w:sz w:val="28"/>
          <w:szCs w:val="28"/>
        </w:rPr>
        <w:t>学校的持续性</w:t>
      </w:r>
      <w:r w:rsidR="00716C6A" w:rsidRPr="00E143F4">
        <w:rPr>
          <w:rFonts w:hint="eastAsia"/>
          <w:color w:val="000000"/>
          <w:sz w:val="28"/>
          <w:szCs w:val="28"/>
        </w:rPr>
        <w:t>发展</w:t>
      </w:r>
      <w:r w:rsidR="00716C6A">
        <w:rPr>
          <w:rFonts w:hint="eastAsia"/>
          <w:color w:val="000000"/>
          <w:sz w:val="28"/>
          <w:szCs w:val="28"/>
        </w:rPr>
        <w:t>、实现</w:t>
      </w:r>
      <w:r w:rsidRPr="00E143F4">
        <w:rPr>
          <w:rFonts w:hint="eastAsia"/>
          <w:color w:val="000000"/>
          <w:sz w:val="28"/>
          <w:szCs w:val="28"/>
        </w:rPr>
        <w:t>学校对社会的共赢发展，</w:t>
      </w:r>
      <w:r w:rsidR="00FE77E4">
        <w:rPr>
          <w:rFonts w:hint="eastAsia"/>
          <w:color w:val="000000"/>
          <w:sz w:val="28"/>
          <w:szCs w:val="28"/>
        </w:rPr>
        <w:t>通过交流和分享大家都有了更加深刻的理解和认识</w:t>
      </w:r>
      <w:r w:rsidRPr="00E143F4">
        <w:rPr>
          <w:rFonts w:hint="eastAsia"/>
          <w:color w:val="000000"/>
          <w:sz w:val="28"/>
          <w:szCs w:val="28"/>
        </w:rPr>
        <w:t>。一起参加此次学习，走在一起是缘分，一起在走是幸福！是的，“一个时代有一个时代的主题，一代人有一代人的使命。新长征路上，每一个中国人都是主角、都有一份责任。”</w:t>
      </w:r>
    </w:p>
    <w:p w:rsidR="00330C79" w:rsidRPr="00E143F4" w:rsidRDefault="00330C79" w:rsidP="00E143F4">
      <w:pPr>
        <w:spacing w:line="50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通过本阶段的集中学习培训，为</w:t>
      </w:r>
      <w:r>
        <w:rPr>
          <w:rFonts w:hint="eastAsia"/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月份开展的</w:t>
      </w:r>
      <w:r w:rsidR="001D3F7A">
        <w:rPr>
          <w:rFonts w:hint="eastAsia"/>
          <w:color w:val="000000"/>
          <w:sz w:val="28"/>
          <w:szCs w:val="28"/>
        </w:rPr>
        <w:t>国培</w:t>
      </w:r>
      <w:r>
        <w:rPr>
          <w:rFonts w:hint="eastAsia"/>
          <w:color w:val="000000"/>
          <w:sz w:val="28"/>
          <w:szCs w:val="28"/>
        </w:rPr>
        <w:t>第二阶段</w:t>
      </w:r>
      <w:proofErr w:type="gramStart"/>
      <w:r>
        <w:rPr>
          <w:rFonts w:hint="eastAsia"/>
          <w:color w:val="000000"/>
          <w:sz w:val="28"/>
          <w:szCs w:val="28"/>
        </w:rPr>
        <w:t>跟岗实践</w:t>
      </w:r>
      <w:proofErr w:type="gramEnd"/>
      <w:r>
        <w:rPr>
          <w:rFonts w:hint="eastAsia"/>
          <w:color w:val="000000"/>
          <w:sz w:val="28"/>
          <w:szCs w:val="28"/>
        </w:rPr>
        <w:t>奠定扎实理论知识基础。</w:t>
      </w:r>
    </w:p>
    <w:p w:rsidR="00E143F4" w:rsidRPr="00FE77E4" w:rsidRDefault="00E143F4" w:rsidP="00E143F4">
      <w:pPr>
        <w:jc w:val="center"/>
        <w:rPr>
          <w:rFonts w:ascii="微软雅黑" w:eastAsia="微软雅黑" w:hAnsi="微软雅黑"/>
        </w:rPr>
      </w:pPr>
    </w:p>
    <w:p w:rsidR="00C249BC" w:rsidRPr="00FE77E4" w:rsidRDefault="00C249BC" w:rsidP="00F85E34">
      <w:pPr>
        <w:widowControl/>
        <w:shd w:val="clear" w:color="auto" w:fill="FFFFFF"/>
        <w:spacing w:line="600" w:lineRule="exact"/>
        <w:jc w:val="center"/>
        <w:rPr>
          <w:rFonts w:ascii="微软雅黑" w:eastAsia="微软雅黑" w:hAnsi="微软雅黑" w:cs="宋体"/>
          <w:b/>
          <w:color w:val="000000"/>
          <w:kern w:val="0"/>
          <w:sz w:val="44"/>
          <w:szCs w:val="44"/>
        </w:rPr>
      </w:pPr>
      <w:r w:rsidRPr="00FE77E4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t>努力，永远是当下的事</w:t>
      </w:r>
    </w:p>
    <w:p w:rsidR="00C249BC" w:rsidRDefault="00FE77E4" w:rsidP="00FE77E4">
      <w:pPr>
        <w:widowControl/>
        <w:shd w:val="clear" w:color="auto" w:fill="FFFFFF"/>
        <w:spacing w:line="600" w:lineRule="exact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——</w:t>
      </w:r>
      <w:r w:rsidR="00C249BC" w:rsidRPr="00C249BC">
        <w:rPr>
          <w:rFonts w:ascii="宋体" w:hAnsi="宋体" w:cs="宋体"/>
          <w:color w:val="000000"/>
          <w:kern w:val="0"/>
          <w:sz w:val="28"/>
          <w:szCs w:val="28"/>
        </w:rPr>
        <w:t>“2018年安徽省国培计划乡村中小学校长培训”研修</w:t>
      </w:r>
      <w:r w:rsidR="00C249BC"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心得</w:t>
      </w:r>
    </w:p>
    <w:p w:rsidR="00F85E34" w:rsidRPr="00F85E34" w:rsidRDefault="00F85E34" w:rsidP="00FE77E4">
      <w:pPr>
        <w:widowControl/>
        <w:shd w:val="clear" w:color="auto" w:fill="FFFFFF"/>
        <w:spacing w:line="500" w:lineRule="exact"/>
        <w:jc w:val="center"/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歙县新安小学 吴云霞</w:t>
      </w:r>
    </w:p>
    <w:p w:rsidR="00FE77E4" w:rsidRDefault="00C249BC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由安徽省教育厅主办、安徽师范大学承办的乡村中小学校长第一次院校集中培训于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2018年9月10至21日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在芜湖碧</w:t>
      </w:r>
      <w:proofErr w:type="gramStart"/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桂园</w:t>
      </w:r>
      <w:proofErr w:type="gramEnd"/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凤凰酒店举行。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培训时间虽然短暂，但是课程安排紧凑而又合理，既有专业的理论知识，也有一线校长宝贵的实践经验，还有互动的学习交流，使我们不仅有机会聆听专家声音，获取最丰富的教育信息，还能有机会跟着一线校长感受这些学校教育的成功与精彩。如此高密度的集中培训，对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我们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学员来说，无疑是一次身心的大挑战。值得欣慰的是，我们全体学员都能很快转变角色，每天按照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培训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安排按时上课，认真做好学习笔记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丰富的学习内容，灵活的培训形式，强烈的思想冲击，让我们如饮甘醇地享受了一次思维的盛宴。</w:t>
      </w:r>
    </w:p>
    <w:p w:rsidR="00FE77E4" w:rsidRDefault="00C249BC" w:rsidP="00FE77E4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C249B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做一名善于学习的校长</w:t>
      </w:r>
    </w:p>
    <w:p w:rsidR="00FE77E4" w:rsidRDefault="00FE77E4" w:rsidP="00FE77E4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C249BC">
        <w:rPr>
          <w:rFonts w:ascii="宋体" w:hAnsi="宋体" w:cs="宋体"/>
          <w:color w:val="000000"/>
          <w:kern w:val="0"/>
          <w:sz w:val="28"/>
          <w:szCs w:val="28"/>
        </w:rPr>
        <w:t>校长应该是个学习者,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培训期间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学习</w:t>
      </w:r>
      <w:proofErr w:type="gramStart"/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《</w:t>
      </w:r>
      <w:proofErr w:type="gramEnd"/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习近平新时代中国特色社</w:t>
      </w:r>
    </w:p>
    <w:p w:rsidR="00FE77E4" w:rsidRDefault="00C249BC" w:rsidP="00FE77E4">
      <w:pPr>
        <w:widowControl/>
        <w:shd w:val="clear" w:color="auto" w:fill="FFFFFF"/>
        <w:spacing w:line="50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会主义思想</w:t>
      </w:r>
      <w:proofErr w:type="gramStart"/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》</w:t>
      </w:r>
      <w:proofErr w:type="gramEnd"/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、《新常态下校长专业发展》、《义务教育学校管理标准》等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,提高我们自身的理论水平,学习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阜南县玉</w:t>
      </w:r>
      <w:proofErr w:type="gramStart"/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泉小学</w:t>
      </w:r>
      <w:proofErr w:type="gramEnd"/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乔浩校长《以人为本、打造幸福校园》、芜湖镜湖小学唐晓俐校长《给孩子一个多彩的童年》等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其他学校的先进经验和优秀校长的管理经验,提高我们自身的管理水平。如果不</w:t>
      </w:r>
      <w:r w:rsidR="00D338A8">
        <w:rPr>
          <w:rFonts w:ascii="宋体" w:hAnsi="宋体" w:cs="宋体" w:hint="eastAsia"/>
          <w:color w:val="000000"/>
          <w:kern w:val="0"/>
          <w:sz w:val="28"/>
          <w:szCs w:val="28"/>
        </w:rPr>
        <w:t>坚持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学习,就没有可持续发展</w:t>
      </w:r>
      <w:r w:rsidR="00221596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校长自身不发展,学校更无新容颜。因此,校长要不断的学习,才能不断的提高自身素质和领导能力,才能成为</w:t>
      </w:r>
      <w:r w:rsidR="00CE442B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的引领者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221596">
        <w:rPr>
          <w:rFonts w:ascii="宋体" w:hAnsi="宋体" w:cs="宋体" w:hint="eastAsia"/>
          <w:color w:val="000000"/>
          <w:kern w:val="0"/>
          <w:sz w:val="28"/>
          <w:szCs w:val="28"/>
        </w:rPr>
        <w:t>才能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把先进的办学理念通过教师转化为课堂行为。校长</w:t>
      </w:r>
      <w:r w:rsidR="00CE442B">
        <w:rPr>
          <w:rFonts w:ascii="宋体" w:hAnsi="宋体" w:cs="宋体" w:hint="eastAsia"/>
          <w:color w:val="000000"/>
          <w:kern w:val="0"/>
          <w:sz w:val="28"/>
          <w:szCs w:val="28"/>
        </w:rPr>
        <w:t>只有善于学习，并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学会时时反思、事事反思,通过反思找准差距,及时总结和改进,</w:t>
      </w:r>
      <w:r w:rsidR="00CE442B">
        <w:rPr>
          <w:rFonts w:ascii="宋体" w:hAnsi="宋体" w:cs="宋体" w:hint="eastAsia"/>
          <w:color w:val="000000"/>
          <w:kern w:val="0"/>
          <w:sz w:val="28"/>
          <w:szCs w:val="28"/>
        </w:rPr>
        <w:t>才能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不断提高自身素质和综合能力。</w:t>
      </w:r>
    </w:p>
    <w:p w:rsidR="00C249BC" w:rsidRPr="00FE77E4" w:rsidRDefault="00C249BC" w:rsidP="00FE77E4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二、做一名有卓越领导力的校长</w:t>
      </w:r>
    </w:p>
    <w:p w:rsidR="00C249BC" w:rsidRPr="00C249BC" w:rsidRDefault="00C249BC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校长肩负着学校教育改革与发展的决策规划、领导组织、协调控制等管理职能。决策力、执行力与支撑力是领导力的支柱，也是领导力的着力点。我相信，只要我们建立有执行力的管理团队，明确管理层的责、权、利，制定执行流程，建立管理机制，塑造执行文化</w:t>
      </w:r>
      <w:r w:rsidR="00070836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为人诚信，敢于负责；乐于学习，追求新知；求胜的欲望强烈，就一定能打造高素质的专业化教师队伍，培育自主发展的个性学生，办出高水平的学校。</w:t>
      </w:r>
    </w:p>
    <w:p w:rsidR="00C249BC" w:rsidRPr="00C249BC" w:rsidRDefault="00C249BC" w:rsidP="00C249BC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三、做一名有高尚人格魅力的校长</w:t>
      </w:r>
    </w:p>
    <w:p w:rsidR="00C249BC" w:rsidRPr="00C249BC" w:rsidRDefault="00C249BC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校长自身的品德、学识、声望、心理品质等会自然形成一种影响力。做一名有高尚人格魅力的校长，要读懂时代、读懂伟大的变革时代与时代同行；要借助体制、合理利用体制赋予的机会与平台；要借鉴教师、借鉴教师的优势与教师共舞；要依靠合作、依靠团队合作的力量，那么，校长的个性与魅力就得以彰显。</w:t>
      </w:r>
    </w:p>
    <w:p w:rsidR="00F85E34" w:rsidRDefault="00C249BC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C249BC">
        <w:rPr>
          <w:rFonts w:ascii="宋体" w:hAnsi="宋体" w:cs="宋体"/>
          <w:color w:val="000000"/>
          <w:kern w:val="0"/>
          <w:sz w:val="28"/>
          <w:szCs w:val="28"/>
        </w:rPr>
        <w:t>十天的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培训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生活，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是学习赐予的财富，通过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学习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，培训学员的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生命列车上留下了许多难忘的美丽印记</w:t>
      </w:r>
      <w:r w:rsidR="0010652F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受益非浅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。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努力，永远是当下的事，不急于求成、不甘于放弃，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带着满满当当的收获，用热情去点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lastRenderedPageBreak/>
        <w:t>燃教师生命梦想，用</w:t>
      </w:r>
      <w:proofErr w:type="gramStart"/>
      <w:r w:rsidRPr="00C249BC">
        <w:rPr>
          <w:rFonts w:ascii="宋体" w:hAnsi="宋体" w:cs="宋体"/>
          <w:color w:val="000000"/>
          <w:kern w:val="0"/>
          <w:sz w:val="28"/>
          <w:szCs w:val="28"/>
        </w:rPr>
        <w:t>宽容去</w:t>
      </w:r>
      <w:proofErr w:type="gramEnd"/>
      <w:r w:rsidRPr="00C249BC">
        <w:rPr>
          <w:rFonts w:ascii="宋体" w:hAnsi="宋体" w:cs="宋体"/>
          <w:color w:val="000000"/>
          <w:kern w:val="0"/>
          <w:sz w:val="28"/>
          <w:szCs w:val="28"/>
        </w:rPr>
        <w:t>照亮学生幼小心灵，用</w:t>
      </w:r>
      <w:proofErr w:type="gramStart"/>
      <w:r w:rsidRPr="00C249BC">
        <w:rPr>
          <w:rFonts w:ascii="宋体" w:hAnsi="宋体" w:cs="宋体"/>
          <w:color w:val="000000"/>
          <w:kern w:val="0"/>
          <w:sz w:val="28"/>
          <w:szCs w:val="28"/>
        </w:rPr>
        <w:t>执著去</w:t>
      </w:r>
      <w:proofErr w:type="gramEnd"/>
      <w:r w:rsidRPr="00C249BC">
        <w:rPr>
          <w:rFonts w:ascii="宋体" w:hAnsi="宋体" w:cs="宋体"/>
          <w:color w:val="000000"/>
          <w:kern w:val="0"/>
          <w:sz w:val="28"/>
          <w:szCs w:val="28"/>
        </w:rPr>
        <w:t>追寻</w:t>
      </w:r>
      <w:r w:rsidRPr="00C249BC">
        <w:rPr>
          <w:rFonts w:ascii="宋体" w:hAnsi="宋体" w:cs="宋体" w:hint="eastAsia"/>
          <w:color w:val="000000"/>
          <w:kern w:val="0"/>
          <w:sz w:val="28"/>
          <w:szCs w:val="28"/>
        </w:rPr>
        <w:t>每个人的</w:t>
      </w:r>
      <w:r w:rsidRPr="00C249BC">
        <w:rPr>
          <w:rFonts w:ascii="宋体" w:hAnsi="宋体" w:cs="宋体"/>
          <w:color w:val="000000"/>
          <w:kern w:val="0"/>
          <w:sz w:val="28"/>
          <w:szCs w:val="28"/>
        </w:rPr>
        <w:t>教育梦想，让自己的生命变得诗意而丰盈。</w:t>
      </w: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C249B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E77E4" w:rsidRDefault="00FE77E4" w:rsidP="00FE77E4">
      <w:pPr>
        <w:ind w:firstLineChars="150" w:firstLine="15"/>
        <w:jc w:val="left"/>
        <w:rPr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FE77E4" w:rsidRPr="00D561BA" w:rsidRDefault="00FE77E4" w:rsidP="00FE77E4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257800" cy="0"/>
                <wp:effectExtent l="9525" t="7620" r="952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1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vQLg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cNgbXo9SmB89+RKSnxKN&#10;df4l1w0KRoGlUKFnJCfbW+cDEZKfQsKx0gshZZy7VKgt8BjQY4LTUrDgDGHOrlczadGWBOXEL1YF&#10;nsswqzeKRbCaEzY/2p4IebDhcqkCHpQCdI7WQRrvx+l4PpqPBp1B72reGaRl2XmxmA06V4vselj2&#10;y9mszD4EatkgrwVjXAV2J5lmg7+TwfHBHAR2Fuq5DclT9NgvIHv6R9JxlmF8ByGsNNsv7WnGoMwY&#10;fHxFQfqXe7Av3/r0FwAAAP//AwBQSwMEFAAGAAgAAAAhABKMYczZAAAABgEAAA8AAABkcnMvZG93&#10;bnJldi54bWxMj8FOwzAQRO9I/IO1SFwq6mAEikKcCgG5caEFcd3GSxIRr9PYbQNfzyIOcJyZ1czb&#10;cjX7QR1oin1gC5fLDBRxE1zPrYWXTX2Rg4oJ2eEQmCx8UoRVdXpSYuHCkZ/psE6tkhKOBVroUhoL&#10;rWPTkce4DCOxZO9h8phETq12Ex6l3A/aZNmN9tizLHQ40n1Hzcd67y3E+pV29deiWWRvV20gs3t4&#10;ekRrz8/mu1tQieb0dww/+IIOlTBtw55dVIMFeSRZMNcGlKS5ycXY/hq6KvV//OobAAD//wMAUEsB&#10;Ai0AFAAGAAgAAAAhALaDOJL+AAAA4QEAABMAAAAAAAAAAAAAAAAAAAAAAFtDb250ZW50X1R5cGVz&#10;XS54bWxQSwECLQAUAAYACAAAACEAOP0h/9YAAACUAQAACwAAAAAAAAAAAAAAAAAvAQAAX3JlbHMv&#10;LnJlbHNQSwECLQAUAAYACAAAACEAZBGr0C4CAAAzBAAADgAAAAAAAAAAAAAAAAAuAgAAZHJzL2Uy&#10;b0RvYy54bWxQSwECLQAUAAYACAAAACEAEoxhzNkAAAAGAQAADwAAAAAAAAAAAAAAAACIBAAAZHJz&#10;L2Rvd25yZXYueG1sUEsFBgAAAAAEAAQA8wAAAI4FAAAAAA==&#10;"/>
            </w:pict>
          </mc:Fallback>
        </mc:AlternateContent>
      </w:r>
    </w:p>
    <w:p w:rsidR="00FE77E4" w:rsidRPr="00D561BA" w:rsidRDefault="00FE77E4" w:rsidP="00FE77E4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561BA">
        <w:rPr>
          <w:rFonts w:ascii="宋体" w:hAnsi="宋体" w:hint="eastAsia"/>
          <w:b/>
          <w:sz w:val="28"/>
          <w:szCs w:val="28"/>
        </w:rPr>
        <w:t>报 送：教育部项目办、省教育厅项目办</w:t>
      </w:r>
    </w:p>
    <w:p w:rsidR="00FE77E4" w:rsidRPr="00FE77E4" w:rsidRDefault="00FE77E4" w:rsidP="00FE77E4"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E4280" wp14:editId="4FE9F72D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257800" cy="53340"/>
                <wp:effectExtent l="9525" t="10795" r="9525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1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p8OQIAAEEEAAAOAAAAZHJzL2Uyb0RvYy54bWysU8GO0zAQvSPxD5bvbZI23W2jpivUtFwW&#10;qLQLd9d2GgvHtmxv0wrxC/zAStzgxJE7f8PyGYzdbtmFC0Lk4Iw9M89vZp6nF7tWoi23TmhV4qyf&#10;YsQV1UyoTYlfXy97Y4ycJ4oRqRUv8Z47fDF7+mTamYIPdKMl4xYBiHJFZ0rceG+KJHG04S1xfW24&#10;AmetbUs8bO0mYZZ0gN7KZJCmZ0mnLTNWU+4cnFYHJ55F/Lrm1L+qa8c9kiUGbj6uNq7rsCazKSk2&#10;lphG0CMN8g8sWiIUXHqCqogn6MaKP6BaQa12uvZ9qttE17WgPNYA1WTpb9VcNcTwWAs0x5lTm9z/&#10;g6UvtyuLBCvxACNFWhjR3e3X7x8+/fj2Eda7L5/RIDSpM66A2Lla2VAm3akrc6npW4eUnjdEbXgk&#10;e703gJCFjORRStg4A1etuxeaQQy58Tp2bFfbFtVSmDchMYBDV9Aujmh/GhHfeUThcDQYnY9TmCQF&#10;32g4zOMIE1IEmJBsrPPPuW5RMEoshQodJAXZXjofaP0KCcdKL4WUUQVSoa7EE7ghJjgtBQvOEObs&#10;Zj2XFm1J0FH8Yo3geRhm9Y1iEazhhC2OtidCHmy4XKqAB+UAnaN1EMq7STpZjBfjvJcPzha9PK2q&#10;3rPlPO+dLbPzUTWs5vMqex+oZXnRCMa4CuzuRZvlfyeK4/M5yO0k21MbksfosV9A9v4fScfJhmEe&#10;ZLHWbL+y9xMHncbg45sKD+HhHuyHL3/2EwAA//8DAFBLAwQUAAYACAAAACEAX1/a5doAAAAGAQAA&#10;DwAAAGRycy9kb3ducmV2LnhtbEyPwU7DMBBE70j8g7VI3KiDK6qQxqkqBFyQkCihZydekgh7HcVu&#10;Gv6e5QTHmVnNvC13i3dixikOgTTcrjIQSG2wA3Ua6venmxxETIascYFQwzdG2FWXF6UpbDjTG86H&#10;1AkuoVgYDX1KYyFlbHv0Jq7CiMTZZ5i8SSynTtrJnLncO6mybCO9GYgXejPiQ4/t1+HkNeyPL4/r&#10;17nxwdn7rv6wvs6eldbXV8t+CyLhkv6O4Ref0aFipiacyEbhNPAjid07BYLTXOVsNBrUegOyKuV/&#10;/OoHAAD//wMAUEsBAi0AFAAGAAgAAAAhALaDOJL+AAAA4QEAABMAAAAAAAAAAAAAAAAAAAAAAFtD&#10;b250ZW50X1R5cGVzXS54bWxQSwECLQAUAAYACAAAACEAOP0h/9YAAACUAQAACwAAAAAAAAAAAAAA&#10;AAAvAQAAX3JlbHMvLnJlbHNQSwECLQAUAAYACAAAACEAo1ZqfDkCAABBBAAADgAAAAAAAAAAAAAA&#10;AAAuAgAAZHJzL2Uyb0RvYy54bWxQSwECLQAUAAYACAAAACEAX1/a5doAAAAGAQAADwAAAAAAAAAA&#10;AAAAAACTBAAAZHJzL2Rvd25yZXYueG1sUEsFBgAAAAAEAAQA8wAAAJoFAAAAAA==&#10;"/>
            </w:pict>
          </mc:Fallback>
        </mc:AlternateContent>
      </w:r>
    </w:p>
    <w:sectPr w:rsidR="00FE77E4" w:rsidRPr="00FE77E4" w:rsidSect="0014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78pt;height:78.75pt" o:bullet="t">
        <v:imagedata r:id="rId1" o:title="校徽"/>
      </v:shape>
    </w:pict>
  </w:numPicBullet>
  <w:abstractNum w:abstractNumId="0">
    <w:nsid w:val="6A7A0B21"/>
    <w:multiLevelType w:val="hybridMultilevel"/>
    <w:tmpl w:val="BB64976A"/>
    <w:lvl w:ilvl="0" w:tplc="5FF47A3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120"/>
        <w:szCs w:val="120"/>
      </w:rPr>
    </w:lvl>
    <w:lvl w:ilvl="1" w:tplc="781A20C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7AA5F4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44404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9F2CD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DCB47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51E32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3AC5DD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6C8D15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7D"/>
    <w:rsid w:val="00070836"/>
    <w:rsid w:val="0010652F"/>
    <w:rsid w:val="00142D93"/>
    <w:rsid w:val="001D3F7A"/>
    <w:rsid w:val="00221596"/>
    <w:rsid w:val="00253BF5"/>
    <w:rsid w:val="002C4E08"/>
    <w:rsid w:val="00330C79"/>
    <w:rsid w:val="0033432F"/>
    <w:rsid w:val="004C4A26"/>
    <w:rsid w:val="00716C6A"/>
    <w:rsid w:val="0071707D"/>
    <w:rsid w:val="00740C6E"/>
    <w:rsid w:val="00944752"/>
    <w:rsid w:val="009A7EE8"/>
    <w:rsid w:val="00C249BC"/>
    <w:rsid w:val="00CC4075"/>
    <w:rsid w:val="00CE442B"/>
    <w:rsid w:val="00D338A8"/>
    <w:rsid w:val="00E143F4"/>
    <w:rsid w:val="00F85E34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C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0C6E"/>
    <w:rPr>
      <w:rFonts w:ascii="Times New Roman" w:eastAsia="宋体" w:hAnsi="Times New Roman" w:cs="Times New Roman"/>
      <w:sz w:val="18"/>
      <w:szCs w:val="18"/>
    </w:rPr>
  </w:style>
  <w:style w:type="paragraph" w:styleId="a4">
    <w:name w:val="No Spacing"/>
    <w:uiPriority w:val="1"/>
    <w:qFormat/>
    <w:rsid w:val="00E14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FE77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C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0C6E"/>
    <w:rPr>
      <w:rFonts w:ascii="Times New Roman" w:eastAsia="宋体" w:hAnsi="Times New Roman" w:cs="Times New Roman"/>
      <w:sz w:val="18"/>
      <w:szCs w:val="18"/>
    </w:rPr>
  </w:style>
  <w:style w:type="paragraph" w:styleId="a4">
    <w:name w:val="No Spacing"/>
    <w:uiPriority w:val="1"/>
    <w:qFormat/>
    <w:rsid w:val="00E14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FE7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934E-6C9C-4A6E-826C-BAC6E6DF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绍濂中心学校</dc:creator>
  <cp:lastModifiedBy>袁同庆</cp:lastModifiedBy>
  <cp:revision>14</cp:revision>
  <dcterms:created xsi:type="dcterms:W3CDTF">2018-09-20T07:51:00Z</dcterms:created>
  <dcterms:modified xsi:type="dcterms:W3CDTF">2018-09-21T00:52:00Z</dcterms:modified>
</cp:coreProperties>
</file>